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ALESLabel"/>
      </w:pPr>
      <w:r>
        <w:t>SZKOŁA MATEMATYKI TALES</w:t>
      </w:r>
    </w:p>
    <w:p>
      <w:pPr>
        <w:pStyle w:val="Title"/>
        <w:pBdr>
          <w:bottom w:val="single" w:sz="8" w:space="1" w:color="B58A2A"/>
        </w:pBdr>
      </w:pPr>
      <w:r>
        <w:t>Polityka prywatności</w:t>
      </w:r>
    </w:p>
    <w:p>
      <w:r>
        <w:rPr>
          <w:b/>
          <w:color w:val="555555"/>
        </w:rPr>
        <w:t>Data aktualizacji: 25 sierpnia 2026 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vAlign w:val="center"/>
            <w:shd w:fill="F6F1E7"/>
          </w:tcPr>
          <w:p>
            <w:pPr>
              <w:spacing w:before="100" w:after="100"/>
            </w:pPr>
            <w:r>
              <w:rPr>
                <w:sz w:val="21"/>
              </w:rPr>
              <w:t>Niniejsza Polityka prywatności opisuje zasady przetwarzania danych osobowych w związku z korzystaniem ze strony internetowej Szkoły Matematyki TALES, kontaktem telefonicznym, e-mailowym, przez WhatsApp oraz za pośrednictwem formularza kontaktowego.</w:t>
            </w:r>
          </w:p>
        </w:tc>
      </w:tr>
    </w:tbl>
    <w:p>
      <w:pPr>
        <w:pStyle w:val="Heading1"/>
        <w:keepNext/>
        <w:keepLines/>
      </w:pPr>
      <w:r>
        <w:t>1. Administrator danych osobowych</w:t>
      </w:r>
    </w:p>
    <w:p>
      <w:r>
        <w:t>Administratorem danych osobowych jest Szkoła Matematyki TALES – Iwona Jeż, działająca w Nowym Sączu (dalej: „TALES” lub „Administrator”).</w:t>
      </w:r>
    </w:p>
    <w:p>
      <w:r>
        <w:t>Kontakt z Administratorem:</w:t>
      </w:r>
    </w:p>
    <w:p>
      <w:pPr>
        <w:pStyle w:val="ListBullet"/>
        <w:ind w:left="340" w:hanging="170"/>
      </w:pPr>
      <w:r>
        <w:t>adres kontaktowy: ul. Lwowska 135, 33-300 Nowy Sącz</w:t>
      </w:r>
    </w:p>
    <w:p>
      <w:pPr>
        <w:pStyle w:val="ListBullet"/>
        <w:ind w:left="340" w:hanging="170"/>
      </w:pPr>
      <w:r>
        <w:t>telefon: +48 604 839 800</w:t>
      </w:r>
    </w:p>
    <w:p>
      <w:pPr>
        <w:pStyle w:val="ListBullet"/>
        <w:ind w:left="340" w:hanging="170"/>
      </w:pPr>
      <w:r>
        <w:t>e-mail: szkola.tales@gmail.com</w:t>
      </w:r>
    </w:p>
    <w:p>
      <w:r>
        <w:t>W sprawach dotyczących danych osobowych można kontaktować się z Administratorem za pomocą powyższych danych kontaktowych.</w:t>
      </w:r>
    </w:p>
    <w:p>
      <w:pPr>
        <w:pStyle w:val="Heading1"/>
        <w:keepNext/>
        <w:keepLines/>
      </w:pPr>
      <w:r>
        <w:t>2. Jakie dane możemy przetwarzać</w:t>
      </w:r>
    </w:p>
    <w:p>
      <w:r>
        <w:t>Zakres przetwarzanych danych zależy od sposobu kontaktu oraz celu, w jakim użytkownik przekazuje dane. Możemy przetwarzać w szczególności:</w:t>
      </w:r>
    </w:p>
    <w:p>
      <w:pPr>
        <w:pStyle w:val="ListBullet"/>
        <w:ind w:left="340" w:hanging="170"/>
      </w:pPr>
      <w:r>
        <w:t>imię i nazwisko osoby kontaktowej,</w:t>
      </w:r>
    </w:p>
    <w:p>
      <w:pPr>
        <w:pStyle w:val="ListBullet"/>
        <w:ind w:left="340" w:hanging="170"/>
      </w:pPr>
      <w:r>
        <w:t>numer telefonu i adres e-mail,</w:t>
      </w:r>
    </w:p>
    <w:p>
      <w:pPr>
        <w:pStyle w:val="ListBullet"/>
        <w:ind w:left="340" w:hanging="170"/>
      </w:pPr>
      <w:r>
        <w:t>informację o klasie ucznia lub etapie nauki,</w:t>
      </w:r>
    </w:p>
    <w:p>
      <w:pPr>
        <w:pStyle w:val="ListBullet"/>
        <w:ind w:left="340" w:hanging="170"/>
      </w:pPr>
      <w:r>
        <w:t>wybrany lub rozważany rodzaj zajęć,</w:t>
      </w:r>
    </w:p>
    <w:p>
      <w:pPr>
        <w:pStyle w:val="ListBullet"/>
        <w:ind w:left="340" w:hanging="170"/>
      </w:pPr>
      <w:r>
        <w:t>treść wiadomości oraz informacje przekazane dobrowolnie podczas kontaktu,</w:t>
      </w:r>
    </w:p>
    <w:p>
      <w:pPr>
        <w:pStyle w:val="ListBullet"/>
        <w:ind w:left="340" w:hanging="170"/>
      </w:pPr>
      <w:r>
        <w:t>dane techniczne związane z korzystaniem ze strony, takie jak adres IP, informacje o urządzeniu i przeglądarce – w zakresie wynikającym z działania serwera, mechanizmów bezpieczeństwa i plików cookies.</w:t>
      </w:r>
    </w:p>
    <w:p>
      <w:r>
        <w:t>Prosimy nie przekazywać w formularzu informacji wrażliwych ani danych, które nie są potrzebne do obsługi zapytania.</w:t>
      </w:r>
    </w:p>
    <w:p>
      <w:pPr>
        <w:pStyle w:val="Heading1"/>
        <w:keepNext/>
        <w:keepLines/>
      </w:pPr>
      <w:r>
        <w:t>3. Formularz kontaktowy i zapisy na zajęcia</w:t>
      </w:r>
    </w:p>
    <w:p>
      <w:r>
        <w:t>Formularz kontaktowy może zawierać pola: imię i nazwisko osoby kontaktowej, numer telefonu, klasa ucznia / etap nauki, rodzaj zajęć oraz opcjonalna wiadomość.</w:t>
      </w:r>
    </w:p>
    <w:p>
      <w:r>
        <w:t>Dane z formularza są wykorzystywane wyłącznie w celu obsługi zapytania, kontaktu w sprawie zajęć, przedstawienia informacji organizacyjnych oraz – jeżeli zapytanie prowadzi do zapisu – podjęcia działań przed zawarciem umowy.</w:t>
      </w:r>
    </w:p>
    <w:p>
      <w:r>
        <w:t>Podstawą przetwarzania jest w szczególności art. 6 ust. 1 lit. b RODO, gdy kontakt dotyczy podjęcia działań na żądanie osoby przed zawarciem umowy, oraz art. 6 ust. 1 lit. f RODO w zakresie uzasadnionego interesu Administratora polegającego na obsłudze korespondencji, organizacji kontaktu i ochronie przed roszczeniami.</w:t>
      </w:r>
    </w:p>
    <w:p>
      <w:r>
        <w:t>Podanie danych jest dobrowolne, ale dane oznaczone jako wymagane są potrzebne do udzielenia odpowiedzi lub kontaktu w sprawie zajęć.</w:t>
      </w:r>
    </w:p>
    <w:p>
      <w:pPr>
        <w:pStyle w:val="Heading1"/>
        <w:keepNext/>
        <w:keepLines/>
      </w:pPr>
      <w:r>
        <w:t>4. Kontakt telefoniczny, e-mail i WhatsApp</w:t>
      </w:r>
    </w:p>
    <w:p>
      <w:r>
        <w:t>Jeżeli użytkownik kontaktuje się telefonicznie lub e-mailowo, dane są przetwarzane w celu obsługi zapytania i dalszej komunikacji w sprawie zajęć.</w:t>
      </w:r>
    </w:p>
    <w:p>
      <w:r>
        <w:t>Po kliknięciu przycisku WhatsApp użytkownik przechodzi do usługi WhatsApp. Dane związane z korzystaniem z tej usługi mogą być przetwarzane również przez jej dostawcę na zasadach określonych w jego własnej polityce prywatności. TALES nie ma wpływu na zakres danych przetwarzanych przez WhatsApp poza danymi przekazanymi bezpośrednio w rozmowie.</w:t>
      </w:r>
    </w:p>
    <w:p>
      <w:pPr>
        <w:pStyle w:val="Heading1"/>
        <w:keepNext/>
        <w:keepLines/>
      </w:pPr>
      <w:r>
        <w:t>5. Zawarcie i realizacja umowy o zajęcia</w:t>
      </w:r>
    </w:p>
    <w:p>
      <w:r>
        <w:t>Jeżeli dochodzi do zapisu na zajęcia, dane mogą być przetwarzane w celu organizacji i realizacji usługi edukacyjnej, kontaktu organizacyjnego, rozliczeń oraz realizacji obowiązków wynikających z przepisów prawa.</w:t>
      </w:r>
    </w:p>
    <w:p>
      <w:r>
        <w:t>Podstawą prawną może być art. 6 ust. 1 lit. b RODO (wykonanie umowy), art. 6 ust. 1 lit. c RODO (obowiązek prawny, w szczególności obowiązki podatkowe i księgowe) oraz – w odpowiednim zakresie – art. 6 ust. 1 lit. f RODO (ustalenie, dochodzenie lub obrona roszczeń).</w:t>
      </w:r>
    </w:p>
    <w:p>
      <w:pPr>
        <w:pStyle w:val="Heading1"/>
        <w:keepNext/>
        <w:keepLines/>
      </w:pPr>
      <w:r>
        <w:t>6. Dane dotyczące dzieci</w:t>
      </w:r>
    </w:p>
    <w:p>
      <w:r>
        <w:t>TALES świadczy usługi edukacyjne m.in. dla dzieci i młodzieży. Na etapie pierwszego kontaktu prosimy o podawanie jedynie informacji niezbędnych do dobrania zajęć, takich jak klasa lub etap nauki. Formularz kontaktowy nie wymaga podawania imienia i nazwiska dziecka.</w:t>
      </w:r>
    </w:p>
    <w:p>
      <w:r>
        <w:t>Rodzic lub opiekun powinien unikać przekazywania danych szczególnych kategorii oraz rozbudowanych informacji o dziecku, jeżeli nie są one konieczne do ustalenia sposobu organizacji zajęć.</w:t>
      </w:r>
    </w:p>
    <w:p>
      <w:pPr>
        <w:pStyle w:val="Heading1"/>
        <w:keepNext/>
        <w:keepLines/>
      </w:pPr>
      <w:r>
        <w:t>7. Cele i podstawy przetwarzania danych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fill="EAF5FA"/>
          </w:tcPr>
          <w:p>
            <w:pPr>
              <w:spacing w:after="40"/>
            </w:pPr>
            <w:r>
              <w:rPr>
                <w:b/>
                <w:sz w:val="18"/>
              </w:rPr>
              <w:t>Cel</w:t>
            </w:r>
          </w:p>
        </w:tc>
        <w:tc>
          <w:tcPr>
            <w:tcW w:type="dxa" w:w="3249"/>
            <w:shd w:fill="EAF5FA"/>
          </w:tcPr>
          <w:p>
            <w:pPr>
              <w:spacing w:after="40"/>
            </w:pPr>
            <w:r>
              <w:rPr>
                <w:b/>
                <w:sz w:val="18"/>
              </w:rPr>
              <w:t>Podstawa</w:t>
            </w:r>
          </w:p>
        </w:tc>
        <w:tc>
          <w:tcPr>
            <w:tcW w:type="dxa" w:w="3249"/>
            <w:shd w:fill="EAF5FA"/>
          </w:tcPr>
          <w:p>
            <w:pPr>
              <w:spacing w:after="40"/>
            </w:pPr>
            <w:r>
              <w:rPr>
                <w:b/>
                <w:sz w:val="18"/>
              </w:rPr>
              <w:t>Zakres</w:t>
            </w:r>
          </w:p>
        </w:tc>
      </w:tr>
      <w:tr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Obsługa formularza i zapytań</w:t>
            </w:r>
          </w:p>
        </w:tc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art. 6 ust. 1 lit. b i/lub lit. f RODO</w:t>
            </w:r>
          </w:p>
        </w:tc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odpowiedź, kontakt i dobór formy zajęć</w:t>
            </w:r>
          </w:p>
        </w:tc>
      </w:tr>
      <w:tr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Zawarcie i realizacja umowy</w:t>
            </w:r>
          </w:p>
        </w:tc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art. 6 ust. 1 lit. b RODO</w:t>
            </w:r>
          </w:p>
        </w:tc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organizacja i prowadzenie zajęć</w:t>
            </w:r>
          </w:p>
        </w:tc>
      </w:tr>
      <w:tr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Rozliczenia i obowiązki prawne</w:t>
            </w:r>
          </w:p>
        </w:tc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art. 6 ust. 1 lit. c RODO</w:t>
            </w:r>
          </w:p>
        </w:tc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księgowość, podatki i inne obowiązki ustawowe</w:t>
            </w:r>
          </w:p>
        </w:tc>
      </w:tr>
      <w:tr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Ustalenie lub obrona roszczeń</w:t>
            </w:r>
          </w:p>
        </w:tc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art. 6 ust. 1 lit. f RODO</w:t>
            </w:r>
          </w:p>
        </w:tc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ochrona praw Administratora</w:t>
            </w:r>
          </w:p>
        </w:tc>
      </w:tr>
      <w:tr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Analityka i marketing online – jeżeli są aktywne</w:t>
            </w:r>
          </w:p>
        </w:tc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art. 6 ust. 1 lit. a RODO / właściwe przepisy dotyczące cookies</w:t>
            </w:r>
          </w:p>
        </w:tc>
        <w:tc>
          <w:tcPr>
            <w:tcW w:type="dxa" w:w="3249"/>
            <w:vAlign w:val="top"/>
          </w:tcPr>
          <w:p>
            <w:pPr>
              <w:spacing w:after="40"/>
            </w:pPr>
            <w:r>
              <w:rPr>
                <w:sz w:val="18"/>
              </w:rPr>
              <w:t>wyłącznie po uzyskaniu zgody, gdy jest wymagana</w:t>
            </w:r>
          </w:p>
        </w:tc>
      </w:tr>
    </w:tbl>
    <w:p>
      <w:pPr>
        <w:pStyle w:val="Heading1"/>
        <w:keepNext/>
        <w:keepLines/>
      </w:pPr>
      <w:r>
        <w:t>8. Odbiorcy danych</w:t>
      </w:r>
    </w:p>
    <w:p>
      <w:r>
        <w:t>Dane mogą być przekazywane podmiotom, które wspierają TALES w prowadzeniu działalności, wyłącznie w zakresie niezbędnym do realizacji danego celu. Mogą to być w szczególności:</w:t>
      </w:r>
    </w:p>
    <w:p>
      <w:pPr>
        <w:pStyle w:val="ListBullet"/>
        <w:ind w:left="340" w:hanging="170"/>
      </w:pPr>
      <w:r>
        <w:t>dostawcy hostingu, poczty elektronicznej i usług IT,</w:t>
      </w:r>
    </w:p>
    <w:p>
      <w:pPr>
        <w:pStyle w:val="ListBullet"/>
        <w:ind w:left="340" w:hanging="170"/>
      </w:pPr>
      <w:r>
        <w:t>dostawcy systemów wykorzystywanych do obsługi strony lub formularzy,</w:t>
      </w:r>
    </w:p>
    <w:p>
      <w:pPr>
        <w:pStyle w:val="ListBullet"/>
        <w:ind w:left="340" w:hanging="170"/>
      </w:pPr>
      <w:r>
        <w:t>biuro rachunkowe, doradcy prawni lub inni profesjonaliści, gdy jest to niezbędne,</w:t>
      </w:r>
    </w:p>
    <w:p>
      <w:pPr>
        <w:pStyle w:val="ListBullet"/>
        <w:ind w:left="340" w:hanging="170"/>
      </w:pPr>
      <w:r>
        <w:t>dostawcy usług zewnętrznych, z których użytkownik korzysta dobrowolnie, np. Google Maps, Google lub WhatsApp.</w:t>
      </w:r>
    </w:p>
    <w:p>
      <w:r>
        <w:t>Podmioty przetwarzające dane na zlecenie Administratora powinny działać na podstawie odpowiednich umów i zgodnie z obowiązującymi przepisami o ochronie danych.</w:t>
      </w:r>
    </w:p>
    <w:p>
      <w:pPr>
        <w:pStyle w:val="Heading1"/>
        <w:keepNext/>
        <w:keepLines/>
      </w:pPr>
      <w:r>
        <w:t>9. Usługi Google, Mapy Google i opinie</w:t>
      </w:r>
    </w:p>
    <w:p>
      <w:r>
        <w:t>Strona może zawierać linki do Map Google, profilu firmy w Google oraz formularza dodawania opinii. Po przejściu do usług Google dane są przetwarzane zgodnie z zasadami obowiązującymi u dostawcy tych usług.</w:t>
      </w:r>
    </w:p>
    <w:p>
      <w:r>
        <w:t>Jeżeli na stronie jest osadzona mapa lub inne elementy zewnętrzne, mogą one wiązać się z przekazaniem dostawcy danych technicznych, takich jak adres IP lub informacje o przeglądarce. Elementy wymagające zgody powinny być uruchamiane zgodnie z ustawieniami plików cookies i mechanizmem zarządzania zgodą.</w:t>
      </w:r>
    </w:p>
    <w:p>
      <w:pPr>
        <w:pStyle w:val="Heading1"/>
        <w:keepNext/>
        <w:keepLines/>
      </w:pPr>
      <w:r>
        <w:t>10. Pliki cookies i technologie podobne</w:t>
      </w:r>
    </w:p>
    <w:p>
      <w:r>
        <w:t>Strona może korzystać z plików cookies i podobnych technologii. Część z nich jest niezbędna do prawidłowego i bezpiecznego działania serwisu. Opcjonalne cookies analityczne lub marketingowe powinny być wykorzystywane wyłącznie zgodnie z wyborem użytkownika oraz obowiązującymi przepisami.</w:t>
      </w:r>
    </w:p>
    <w:p>
      <w:r>
        <w:t>Użytkownik może zarządzać zgodami poprzez ustawienia dostępne na stronie oraz ustawienia swojej przeglądarki. Wycofanie zgody nie wpływa na zgodność z prawem przetwarzania dokonanego przed jej wycofaniem.</w:t>
      </w:r>
    </w:p>
    <w:p>
      <w:pPr>
        <w:pStyle w:val="Heading1"/>
        <w:keepNext/>
        <w:keepLines/>
      </w:pPr>
      <w:r>
        <w:t>11. Przekazywanie danych poza Europejski Obszar Gospodarczy</w:t>
      </w:r>
    </w:p>
    <w:p>
      <w:r>
        <w:t>Niektórzy dostawcy usług technologicznych, w szczególności globalni dostawcy usług internetowych, mogą przetwarzać dane również poza Europejskim Obszarem Gospodarczym. Jeżeli dochodzi do takiego transferu, powinien on odbywać się na podstawie mechanizmu przewidzianego w rozdziale V RODO, np. decyzji stwierdzającej odpowiedni stopień ochrony lub standardowych klauzul umownych.</w:t>
      </w:r>
    </w:p>
    <w:p>
      <w:pPr>
        <w:pStyle w:val="Heading1"/>
        <w:keepNext/>
        <w:keepLines/>
      </w:pPr>
      <w:r>
        <w:t>12. Okres przechowywania danych</w:t>
      </w:r>
    </w:p>
    <w:p>
      <w:r>
        <w:t>Dane przechowujemy nie dłużej, niż jest to potrzebne do celu, dla którego zostały zebrane, z uwzględnieniem obowiązków prawnych oraz okresów przedawnienia roszczeń.</w:t>
      </w:r>
    </w:p>
    <w:p>
      <w:pPr>
        <w:pStyle w:val="ListBullet"/>
        <w:ind w:left="340" w:hanging="170"/>
      </w:pPr>
      <w:r>
        <w:t>zapytania kontaktowe – przez czas potrzebny do obsługi sprawy, a następnie przez okres uzasadniony ewentualnymi roszczeniami lub potrzebą wykazania historii kontaktu,</w:t>
      </w:r>
    </w:p>
    <w:p>
      <w:pPr>
        <w:pStyle w:val="ListBullet"/>
        <w:ind w:left="340" w:hanging="170"/>
      </w:pPr>
      <w:r>
        <w:t>dane związane z umową – przez okres realizacji współpracy, a następnie przez okres wymagany przepisami prawa lub niezbędny do dochodzenia i obrony roszczeń,</w:t>
      </w:r>
    </w:p>
    <w:p>
      <w:pPr>
        <w:pStyle w:val="ListBullet"/>
        <w:ind w:left="340" w:hanging="170"/>
      </w:pPr>
      <w:r>
        <w:t>dane księgowe i podatkowe – przez okres wymagany właściwymi przepisami,</w:t>
      </w:r>
    </w:p>
    <w:p>
      <w:pPr>
        <w:pStyle w:val="ListBullet"/>
        <w:ind w:left="340" w:hanging="170"/>
      </w:pPr>
      <w:r>
        <w:t>dane przetwarzane na podstawie zgody – do czasu jej wycofania, chyba że istnieje inna podstawa prawna dalszego przetwarzania.</w:t>
      </w:r>
    </w:p>
    <w:p>
      <w:pPr>
        <w:pStyle w:val="Heading1"/>
        <w:keepNext/>
        <w:keepLines/>
      </w:pPr>
      <w:r>
        <w:t>13. Prawa osób, których dane dotyczą</w:t>
      </w:r>
    </w:p>
    <w:p>
      <w:r>
        <w:t>Na zasadach określonych w RODO osobie, której dane dotyczą, może przysługiwać prawo do:</w:t>
      </w:r>
    </w:p>
    <w:p>
      <w:pPr>
        <w:pStyle w:val="ListBullet"/>
        <w:ind w:left="340" w:hanging="170"/>
      </w:pPr>
      <w:r>
        <w:t>dostępu do danych i otrzymania ich kopii,</w:t>
      </w:r>
    </w:p>
    <w:p>
      <w:pPr>
        <w:pStyle w:val="ListBullet"/>
        <w:ind w:left="340" w:hanging="170"/>
      </w:pPr>
      <w:r>
        <w:t>sprostowania danych,</w:t>
      </w:r>
    </w:p>
    <w:p>
      <w:pPr>
        <w:pStyle w:val="ListBullet"/>
        <w:ind w:left="340" w:hanging="170"/>
      </w:pPr>
      <w:r>
        <w:t>usunięcia danych („prawo do bycia zapomnianym”),</w:t>
      </w:r>
    </w:p>
    <w:p>
      <w:pPr>
        <w:pStyle w:val="ListBullet"/>
        <w:ind w:left="340" w:hanging="170"/>
      </w:pPr>
      <w:r>
        <w:t>ograniczenia przetwarzania,</w:t>
      </w:r>
    </w:p>
    <w:p>
      <w:pPr>
        <w:pStyle w:val="ListBullet"/>
        <w:ind w:left="340" w:hanging="170"/>
      </w:pPr>
      <w:r>
        <w:t>przenoszenia danych – gdy mają zastosowanie przesłanki RODO,</w:t>
      </w:r>
    </w:p>
    <w:p>
      <w:pPr>
        <w:pStyle w:val="ListBullet"/>
        <w:ind w:left="340" w:hanging="170"/>
      </w:pPr>
      <w:r>
        <w:t>sprzeciwu wobec przetwarzania opartego na art. 6 ust. 1 lit. f RODO,</w:t>
      </w:r>
    </w:p>
    <w:p>
      <w:pPr>
        <w:pStyle w:val="ListBullet"/>
        <w:ind w:left="340" w:hanging="170"/>
      </w:pPr>
      <w:r>
        <w:t>wycofania zgody w dowolnym momencie, jeżeli przetwarzanie odbywa się na podstawie zgody.</w:t>
      </w:r>
    </w:p>
    <w:p>
      <w:r>
        <w:t>Żądanie można przesłać na adres e-mail: szkola.tales@gmail.com lub skontaktować się telefonicznie pod numerem +48 604 839 800.</w:t>
      </w:r>
    </w:p>
    <w:p>
      <w:r>
        <w:t>Osobie, która uważa, że jej dane są przetwarzane niezgodnie z prawem, przysługuje także prawo wniesienia skargi do Prezesa Urzędu Ochrony Danych Osobowych.</w:t>
      </w:r>
    </w:p>
    <w:p>
      <w:pPr>
        <w:pStyle w:val="Heading1"/>
        <w:keepNext/>
        <w:keepLines/>
      </w:pPr>
      <w:r>
        <w:t>14. Zautomatyzowane podejmowanie decyzji</w:t>
      </w:r>
    </w:p>
    <w:p>
      <w:r>
        <w:t>TALES nie podejmuje wobec użytkowników decyzji wywołujących skutki prawne wyłącznie w sposób zautomatyzowany, w tym w oparciu o profilowanie.</w:t>
      </w:r>
    </w:p>
    <w:p>
      <w:pPr>
        <w:pStyle w:val="Heading1"/>
        <w:keepNext/>
        <w:keepLines/>
      </w:pPr>
      <w:r>
        <w:t>15. Bezpieczeństwo danych</w:t>
      </w:r>
    </w:p>
    <w:p>
      <w:r>
        <w:t>Administrator stosuje środki organizacyjne i techniczne odpowiednie do charakteru przetwarzanych danych i ryzyka, aby chronić dane przed nieuprawnionym dostępem, utratą, zmianą lub ujawnieniem.</w:t>
      </w:r>
    </w:p>
    <w:p>
      <w:pPr>
        <w:pStyle w:val="Heading1"/>
        <w:keepNext/>
        <w:keepLines/>
      </w:pPr>
      <w:r>
        <w:t>16. Linki do serwisów zewnętrznych</w:t>
      </w:r>
    </w:p>
    <w:p>
      <w:r>
        <w:t>Strona może zawierać linki do zewnętrznych serwisów, takich jak Google Maps, Google Reviews lub WhatsApp. Po opuszczeniu strony TALES użytkownik podlega zasadom prywatności danego dostawcy. Zachęcamy do zapoznania się z politykami prywatności tych usług.</w:t>
      </w:r>
    </w:p>
    <w:p>
      <w:pPr>
        <w:pStyle w:val="Heading1"/>
        <w:keepNext/>
        <w:keepLines/>
      </w:pPr>
      <w:r>
        <w:t>17. Zmiany Polityki prywatności</w:t>
      </w:r>
    </w:p>
    <w:p>
      <w:r>
        <w:t>Polityka prywatności może być aktualizowana, jeżeli zmienią się funkcje strony, wykorzystywane narzędzia, sposób przetwarzania danych lub przepisy prawa. Aktualna wersja dokumentu powinna być dostępna z poziomu strony internetowej TALES.</w:t>
      </w:r>
    </w:p>
    <w:p>
      <w:pPr>
        <w:pStyle w:val="Heading1"/>
        <w:keepNext/>
        <w:keepLines/>
      </w:pPr>
      <w:r>
        <w:t>18. Kontakt w sprawie prywatności</w:t>
      </w:r>
    </w:p>
    <w:p>
      <w:r>
        <w:t>W sprawach związanych z prywatnością i przetwarzaniem danych osobowych skontaktuj się z nami:</w:t>
      </w:r>
    </w:p>
    <w:p>
      <w:pPr>
        <w:pStyle w:val="ListBullet"/>
        <w:ind w:left="340" w:hanging="170"/>
      </w:pPr>
      <w:r>
        <w:t>e-mail: szkola.tales@gmail.com</w:t>
      </w:r>
    </w:p>
    <w:p>
      <w:pPr>
        <w:pStyle w:val="ListBullet"/>
        <w:ind w:left="340" w:hanging="170"/>
      </w:pPr>
      <w:r>
        <w:t>telefon: +48 604 839 800</w:t>
      </w:r>
    </w:p>
    <w:p>
      <w:pPr>
        <w:pStyle w:val="ListBullet"/>
        <w:ind w:left="340" w:hanging="170"/>
      </w:pPr>
      <w:r>
        <w:t>adres: ul. Lwowska 135, 33-300 Nowy Sącz</w:t>
      </w:r>
    </w:p>
    <w:p>
      <w:pPr>
        <w:spacing w:before="280"/>
        <w:jc w:val="center"/>
      </w:pPr>
      <w:r>
        <w:rPr>
          <w:b/>
          <w:color w:val="B58A2A"/>
          <w:sz w:val="18"/>
        </w:rPr>
        <w:t>Szkoła Matematyki TALES • Nowy Sącz • szkola-tales.pl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55555"/>
        <w:sz w:val="16"/>
      </w:rPr>
      <w:t>Polityka prywatności • aktualizacja 25.08.2026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55555"/>
        <w:sz w:val="16"/>
      </w:rPr>
      <w:t>TALES  |  Polityka prywatności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Arial" w:hAnsi="Arial"/>
      <w:color w:val="18181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8181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81818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8181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LESLabel">
    <w:name w:val="TALES Label"/>
    <w:pPr>
      <w:spacing w:after="140"/>
    </w:pPr>
    <w:rPr>
      <w:rFonts w:ascii="Arial" w:hAnsi="Arial"/>
      <w:b/>
      <w:color w:val="B58A2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